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DD" w:rsidRPr="000A3F61" w:rsidRDefault="007F42DD" w:rsidP="007F42DD">
      <w:pPr>
        <w:spacing w:after="0"/>
        <w:contextualSpacing/>
        <w:rPr>
          <w:sz w:val="24"/>
          <w:szCs w:val="24"/>
        </w:rPr>
      </w:pPr>
      <w:r w:rsidRPr="000A3F61">
        <w:rPr>
          <w:rFonts w:ascii="NikoshBAN" w:eastAsia="NikoshBAN" w:hAnsi="NikoshBAN" w:cs="NikoshBAN"/>
          <w:sz w:val="24"/>
          <w:szCs w:val="24"/>
          <w:cs/>
          <w:lang w:bidi="bn-BD"/>
        </w:rPr>
        <w:t xml:space="preserve">পরিচালক(কার্যক্রম),সমাজসেবা অধিদফতর, ঢাকা মহোদয়ের স্মারক নং-৪১.০১.০০০০.০৪৬.২৮.১৩১.১২-৬০৮ তারিখঃ ২২/১০/২০১২ খ্রিঃ মোতাবেক  </w:t>
      </w:r>
      <w:r w:rsidRPr="000A3F61">
        <w:rPr>
          <w:rFonts w:ascii="NikoshBAN" w:eastAsia="NikoshBAN" w:hAnsi="NikoshBAN" w:cs="NikoshBAN"/>
          <w:sz w:val="24"/>
          <w:szCs w:val="24"/>
          <w:lang w:bidi="bn-BD"/>
        </w:rPr>
        <w:t xml:space="preserve">নিম্নে উল্লেখিত সংস্থা </w:t>
      </w:r>
      <w:r w:rsidRPr="000A3F61">
        <w:rPr>
          <w:rFonts w:ascii="NikoshBAN" w:eastAsia="NikoshBAN" w:hAnsi="NikoshBAN" w:cs="NikoshBAN"/>
          <w:sz w:val="24"/>
          <w:szCs w:val="24"/>
          <w:cs/>
          <w:lang w:bidi="bn-BD"/>
        </w:rPr>
        <w:t>বিলুপ্ত করা হয়েছে।</w:t>
      </w:r>
    </w:p>
    <w:p w:rsidR="003F18D3" w:rsidRPr="000A3F61" w:rsidRDefault="003F18D3" w:rsidP="003F18D3">
      <w:pPr>
        <w:spacing w:after="0"/>
        <w:contextualSpacing/>
        <w:jc w:val="center"/>
        <w:rPr>
          <w:rFonts w:ascii="NikoshBAN" w:eastAsia="NikoshBAN" w:hAnsi="NikoshBAN" w:cs="NikoshBAN"/>
          <w:b/>
          <w:sz w:val="56"/>
          <w:szCs w:val="56"/>
          <w:u w:val="single"/>
          <w:lang w:bidi="bn-BD"/>
        </w:rPr>
      </w:pPr>
      <w:r w:rsidRPr="000A3F61">
        <w:rPr>
          <w:rFonts w:ascii="NikoshBAN" w:eastAsia="NikoshBAN" w:hAnsi="NikoshBAN" w:cs="NikoshBAN"/>
          <w:b/>
          <w:sz w:val="56"/>
          <w:szCs w:val="56"/>
          <w:u w:val="single"/>
          <w:cs/>
          <w:lang w:bidi="bn-BD"/>
        </w:rPr>
        <w:t>ছকঃ ’’গ’’ বিলুপ্তকৃত স্বেচ্ছাসেবী সংস্থার/এতিমখানার তালিকা</w:t>
      </w:r>
    </w:p>
    <w:tbl>
      <w:tblPr>
        <w:tblW w:w="175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9"/>
        <w:gridCol w:w="1978"/>
        <w:gridCol w:w="2966"/>
        <w:gridCol w:w="1898"/>
        <w:gridCol w:w="2250"/>
        <w:gridCol w:w="2340"/>
        <w:gridCol w:w="7"/>
        <w:gridCol w:w="1973"/>
        <w:gridCol w:w="7"/>
        <w:gridCol w:w="889"/>
        <w:gridCol w:w="696"/>
        <w:gridCol w:w="207"/>
        <w:gridCol w:w="1270"/>
        <w:gridCol w:w="195"/>
      </w:tblGrid>
      <w:tr w:rsidR="003F18D3" w:rsidRPr="000A3F61" w:rsidTr="00583194">
        <w:trPr>
          <w:gridAfter w:val="1"/>
          <w:wAfter w:w="192" w:type="dxa"/>
        </w:trPr>
        <w:tc>
          <w:tcPr>
            <w:tcW w:w="17383" w:type="dxa"/>
            <w:gridSpan w:val="13"/>
          </w:tcPr>
          <w:p w:rsidR="003F18D3" w:rsidRPr="000A3F61" w:rsidRDefault="003F18D3" w:rsidP="007F42DD">
            <w:pPr>
              <w:spacing w:after="0"/>
              <w:contextualSpacing/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ক্রমিক নং</w:t>
            </w: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উপজেলা/ শহর সমাজসেবা কার্যালয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নিন্ধন নম্বর ও তারিখ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বিলুপ্তকৃত হওয়ার  প্রধান প্রাধান  কারন</w:t>
            </w:r>
          </w:p>
        </w:tc>
        <w:tc>
          <w:tcPr>
            <w:tcW w:w="2347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ইতোপুর্বে বিলুপ্তির আদেশ জারীর তারিখ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88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মন্ত</w:t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ব্য</w:t>
            </w:r>
          </w:p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০১</w:t>
            </w: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০২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০৩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০৫</w:t>
            </w:r>
          </w:p>
        </w:tc>
        <w:tc>
          <w:tcPr>
            <w:tcW w:w="2347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০৬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০৭</w:t>
            </w:r>
          </w:p>
        </w:tc>
        <w:tc>
          <w:tcPr>
            <w:tcW w:w="88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০৮</w:t>
            </w: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জীবন ছোয়া সংস্থা খেজুরা,ডিঙ্গেদহ,পদ্মবিলা,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চুয়া-৯৯/০২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তাং-২৯/০৫/০২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7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বিলুপ্তিরজন্য সুপারিশ</w:t>
            </w:r>
          </w:p>
        </w:tc>
        <w:tc>
          <w:tcPr>
            <w:tcW w:w="88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গোল্ডেন হোপ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মোহাম্মদজমা, সরোজগঞ্জ, চুয়াডাঙ্গা।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১৪২/০৩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০৭/০৬/০৩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7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বিলুপ্তিরজন্য সুপারিশ</w:t>
            </w:r>
          </w:p>
        </w:tc>
        <w:tc>
          <w:tcPr>
            <w:tcW w:w="88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রুর‌্যাল কমিউনিটি ডেভলমেন্ট সোসাইটি (আর,সি,ড,এস), নয়মাইল, বদরগঞ্জ, চুয়াডাঙ্গা।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চুয়া- ২০০/০৪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২১/০৬/০৪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7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বিলুপ্তিরজন্য সুপারিশ</w:t>
            </w:r>
          </w:p>
        </w:tc>
        <w:tc>
          <w:tcPr>
            <w:tcW w:w="88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নিশি সমাজ উন্নয়ন সংস্থা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হাসানহাটি, বদরগঞ্জ বাজার, চুয়াডাঙ্গা।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২২৭/০৫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১৪/০৩/০৫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7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বিলুপ্তিরজন্য সুপারিশ</w:t>
            </w:r>
          </w:p>
        </w:tc>
        <w:tc>
          <w:tcPr>
            <w:tcW w:w="88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ভরসা গ্রাম সমাজ উন্নয়ন ও অধিকারী সংরক্ষণ সংস্থা, শংকরচন্দ্র, ডিঙ্গেদহ, চুয়াডাঙ্গা।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২৩৩/০৫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০৯/০৪/০৫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7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বিলুপ্তিরজন্য সুপারিশ</w:t>
            </w:r>
          </w:p>
        </w:tc>
        <w:tc>
          <w:tcPr>
            <w:tcW w:w="88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আত্ম-সেবা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গাইদঘাট, শংকরচন্দ্র, চুয়াডাঙ্গা।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২৬১/০৬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২০/০৮/০৬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7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বিলুপ্তিরজন্য সুপারিশ</w:t>
            </w:r>
          </w:p>
        </w:tc>
        <w:tc>
          <w:tcPr>
            <w:tcW w:w="88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অগ্রদূত সংস্থা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হাতিকাটা, আলুকদিয়া, চুয়াডাঙ্গা।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২৭৪/০৬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১৯/১১/০৬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7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বিলুপ্তিরজন্য সুপারিশ</w:t>
            </w:r>
          </w:p>
        </w:tc>
        <w:tc>
          <w:tcPr>
            <w:tcW w:w="88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</w:t>
            </w: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সড়াবাড়ীয়া পল্লী দরদী সমিতি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সড়াবাড়ীয়া,তিতুদহ, চুয়াডাঙ্গা সদর।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৫৩৬/১৯৬৩</w:t>
            </w:r>
          </w:p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১৪/০৫/৬৩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২২/১০/২০১২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lef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গবরগাড়া পল্লী মঙ্গল সমিতি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গবরগাড়া,তিতুদহ, চুয়াডাঙ্গা সদর।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১১৫৪/১৯৬৪</w:t>
            </w:r>
          </w:p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৩০/০১/৬৪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২২/১০/২০১২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lef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বাটিকাডাঙ্গা প্রভাতী সংঘ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বাটিকাডাঙ্গা,তিতুদহ, চুয়াডাঙ্গা সদর 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২৯/১৯৮৭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২৪/০৫/৮৭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২২/১০/২০১২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lef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সড়াবাড়ীয়া সততা সংঘ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সড়াবাড়ীয়া,তিতুদহ, চুয়াডাঙ্গা সদর।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৬৯/১৯৮৯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৩০/০৩/৮৯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২২/১০/২০১২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lef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টাইগার স্পোর্টিং ক্লাব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আকুন্দবাড়ীয়া,বেগমপুর, চুয়াডাঙ্গা সদর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কুষ-৭০/১৯৮৯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০৫/১২/৮৯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২২/১০/২০১২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lef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উপজেলা সামজসেবা কার্যালয়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 চুয়াডাঙ্গা সদর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আল-মাবুদ ফাউন্ডেশন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গাড়াবাড়ীয়া,শংকরচন্দ্র, চুয়াডাঙ্গা সদর।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১৯৩/১৯৯৬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১৬/০৬/৯৬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কার্যকরী কমিটি অনুমোদন. অডিট ও কোন কার্যক্রম না থাকা।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২২/১০/২০১২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lef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4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NikoshBAN" w:eastAsia="NikoshBAN" w:hAnsi="NikoshBAN" w:cs="NikoshBAN"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শহর সমাজসেবা কার্যালয়, 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বিডো</w:t>
            </w:r>
          </w:p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হাজরাহাটি, 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৮৭/২০০১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৩০/১২/০১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left w:val="nil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হলো।</w:t>
            </w: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ইসলামী সমাজকল্যাণ পরিষদ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গুলশানপাড়া,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১০০/২০০২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২৯/০৫/০২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সোনালী স্বপ্ন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হাজরাহাটি, তালতলা,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১০৯/২০০২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১০/০১/০২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লাইট ফর লাইফ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নূরনগর,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১২৪/২০০২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১৪/১২/০২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ইমপ</w:t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য়মেন্ট এন্ড ফাইন্যানসিয়াল </w:t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ডেভেল্পমেন্ট এ্যাসোসিয়েশন(ইফডা) গোরস্থানপাড়া, 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১২৯/২০০৩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তাং- ১০/০৩/০৩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বিলুপ্তির জন্য সুপারিশ </w:t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মুক্তির আলো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নূরনগর, চুয়াডঙ্গা।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১৩৯/২০০৩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১৩/০৫/০৩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ভিলেজ ওয়েলফেয়ার এ্যাসোসিয়েশন ফর হিউম্যান ডেভল্পমেন্ট এইড, ঝিনাইদহ বাসষ্ট্যান্ড পাড়া, 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১৪০/২০০৩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২৮/৫/০৩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আলিফ সমাজ কল্যাণ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তালতলা,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১৫১/২০০৩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২৫/০৬/০৩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বিনেভোলেন্ট সোসাইটি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হাসপাতাল রোড,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১৫৫/০৩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 ৩০/০৬/০৩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রম্নর‌্যাল এডুকেশন এন্ড কালচার এ্যাসোসিয়েশন (রিকা), শামিত্মপাড়া,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১৬৭/২০০৩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১৪/০৮/০৩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নব দিগমত্ম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বেলগাছি,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১৭৪/২০০৩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১৫/১০/০৩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সোসিও ইকোনমিক ওম্যান এন্ড চিলড্রেন ডেভলপমেন্ট (সোসেড), কোর্টপাড়া, 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১৮৭/০৪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২২/০১/০৪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শহর সমাজসেবা কার্যালয়, 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সামাজিক উৎপাদন নিয়ন্ত্রন বাদী একটি স্বেচ্ছাসেবী সাংগঠনিক পরশমনি(সাইমুম) কোর্টপাড়া,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১৮৮/০৪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১৭/০২/০৪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মেঘনা সমাজ কল্যাণ সংস্থা</w:t>
            </w:r>
          </w:p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গুলশান পাড়া,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১৮৯/০৪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১৮/০২/০৪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left w:val="nil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হলো।</w:t>
            </w: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হিউম্যান এসোসিয়েশন ফর সোস্যাল হেলথ এন্ড এডুকেশন (হাসি), </w:t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পলাশপাড়া, 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lastRenderedPageBreak/>
              <w:t>চুয়া- ১৯৭/০৪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১২/০৫/০৪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এসোসিয়েশন ফর ন্যাপিং সিটিজেনস ইন আরবান এন্ড রম্নর‌্যাল ইনভলভমেন্ট (অঙ্কুর) মুক্তিপাড়া,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২০২/০৪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২২/০৭/০৪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ইউনিটি অব পৌর পিপল ডেভেলপমেন্ট অরগানাইজেশ  (ইউওপিপিডিও) পোষ্ট অফিস পাড়া, প্রিন্সপ</w:t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াজা, 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২০৩/০৪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২৪/০৭/০৪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জেলা নার্সারী মালিক সমিতি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চুয়াডাঙ্গা মালোপাড়া,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২০৪/০৪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২৮/০৭/০৪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সোনার বাংলা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সাতগাড়ি,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২১৩/০৪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২০/১২/০৪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ইউনিক সমাজ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ঝিনাইদহ বাসষ্ট্যান্ড পাড়া,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২১৭/০৫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০৯/০২/০৫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ব্রাদার হুড সমাজ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ভিমরুল</w:t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২১৯/০৫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১২/০২/০৫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ন্যাক এ্যাকটিভিটিজ ট্যালেন্ট হোপফুল অল এ্যাবা উন্ড(কথা), পশ্চিম পলাশ পাড়া, চুয়াডাঙ্গা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২২০/০৫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১৪/০২/০৫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এনিমেশন ফর লেবারিয়াল অর্গানাইজেশন (আলো)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মাঝের পাড়া,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২২৮/০৫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তাং- ২১/৩/২০০৫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অবাক সামাজিক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বাগানপাড়া,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২৪৯/০৬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০৩/০৭/০৬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এস,ডবিস্নউ,ও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সিনেমা হল পাড়া,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২৭৩/০৬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০৯/১১/০৬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আত্মপ্রকাশ সামাজিক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কোর্টপাড়া,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২৭৯/০৬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২০/১২/০৬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শহর সমাজসেবা কার্যালয়, চুয়াডাঙ্গা।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উদ্যোগ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শামীম এন্টার প্রাইজ, হাসপাতাল রোড চুয়াডাঙ্গা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২৮১/০৬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৩১/১২/০৬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লাইফ এ্যাপেক্স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ঝিনাইদহ বাসস্ট্যান্ড পাড়া,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২৮৭/০৭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২৩/০১/০৭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আশারফুল সমাজ কল্যাণ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হাজরাহাটি,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৩০৬/০৭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১০/০৪/০৭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 w:line="18" w:lineRule="atLeast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বন্ধ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 xml:space="preserve">বাংলার মুখ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সাতগাড়ী, 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৩১৪/০৭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১০/৬/০৭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উপহার সমাজ কল্যাণ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কেদারগঞ্জ সিএন্ডবি পাড়া,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৩১৭/০৭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০৫/০৮/০৭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আদর্শ বাঙালী সেবা সংস্থা(আবাস)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মোহাম্মদী শপিং কমপেস্নক্স,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৩৪৯/০৮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২২/০৫/০৮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 w:line="216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হলো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অঙ্গীকার সমবায় ভিত্তিক সামাজিক সংগঠন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হাজরাহাটি,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১১১/৯২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০৪/১১/৯২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৪১.০১.০০০০.০৪৬.২৮.১৩১.১২.৬০৮</w:t>
            </w:r>
          </w:p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তারিখঃ ২২/১০/২০১২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চেতনা জনকল্যাণ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ঝিনাইদহ বাসষ্ট্যান্ড পাড়া, 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 ১২৪/৯৩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০৪/১০/৯৩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৪১.০১.০০০০.০৪৬.২৮.১৩১.১২.৬০৮</w:t>
            </w:r>
          </w:p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তারিখঃ ২২/১০/২০১২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সেবা পলস্নী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আরামপাড়া,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১৪৩/২০০৩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০৮/০৬/০৩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৪১.০১.০০০০.০৪৬.২৮.১৩১.১২.৬০৮</w:t>
            </w:r>
          </w:p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তারিখঃ ২২/১০/২০১২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ind w:right="-72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ডেভেলপমেন্ট অব হেলথ এডুকেশন এন্ড এম পস্নয়মেন্ট প্রোগ্রাম, পোষ্ট অফিসপাড়া 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১৭৮/২০০৩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১৭/১১/০৩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ind w:left="-58" w:right="-58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কোন কার্যক্রম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৪১.০১.০০০০.০৪৬.২৮.১৩১.১২.৬০৮</w:t>
            </w:r>
          </w:p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তারিখঃ ২২/১০/২০১২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নিস্ক্রীয়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ind w:left="-72" w:right="-7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ম্যস্যজীবি সমাজ কল্যান সমিতি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নিশ্চিন্তপুর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কুষ-১৯/৮৬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তারিখ:১০/৮/৮৬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২২/১০/১২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ইতোপূর্বে বিলুপ্তিকৃত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উত্তোরন ক্লাব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গ্রাম:কালিয়াদহ বাজার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কুষ-৫৮/৮৯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তারিখ:১৯/০২/৮৯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২২/১০/১২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ইতোপূর্বে বিলুপ্তিকৃত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রায়পুর সমাজ কল্যান সমিতি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গ্রাম: রায়পুর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চুয়া-১৫০/০৩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তারিখ:১৯/৬/০৩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২২/১০/১২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ইতোপূর্বে বিলুপ্তিকৃত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গ্রামের আলো সমাজ কল্যান সঙস্থা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আন্দুলবাড়ীয়া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চুয়া-১৯৬/০৪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তারিখ:০৮/৪/০৪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২২/১০/১২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ইতোপূর্বে বিলুপ্তিকৃত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cs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ভৈরব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জীবননগর , চুয়াডাঙ্গা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চুয়া-১১০/০২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তা: ০১/১২/০২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২২/১০/১২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ইতোপূর্বে বিলুপ্তিকৃত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তরুণ সংঘ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গ্রাম: গোয়ালপাড়া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জীবননগর , চুয়াডাংগা  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চুয়া-৫৬/৭৯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তারিখ:১৬/২/৬৯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বিুপ্তির জন্য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ভিডিও,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দৌলৎগঞ্জ,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 চুয়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চুয়া-৬৩/০১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০৭/০৬/০১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বিুপ্তির জন্য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সবুজ বাংলা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কলেজ রোড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 চুয়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কুষ-৮০/০১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 ২৫/১০/০০১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বিুপ্তির জন্য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গ্রাম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হাসপাতাল রোড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 চুয়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চুয়া-৭৪/০১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তারিখ:২৮/৬/০০১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বিুপ্তির জন্য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অগ্রগামী</w:t>
            </w:r>
          </w:p>
          <w:p w:rsidR="003F18D3" w:rsidRPr="000A3F61" w:rsidRDefault="003F18D3" w:rsidP="007F42D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নতূন তেতুলিয়া</w:t>
            </w:r>
            <w:r w:rsidR="007F42DD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চুয়া-১২৩/০২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তারিখ:০১/১২/০২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বিুপ্তির জন্য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মৃত্তিকা সমাজ কল্যান সংস্থা </w:t>
            </w:r>
          </w:p>
          <w:p w:rsidR="003F18D3" w:rsidRPr="000A3F61" w:rsidRDefault="003F18D3" w:rsidP="007F42D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দৌলৱঞ্জ</w:t>
            </w:r>
            <w:r w:rsidR="007F42DD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চুয়া-১৫৮/০৩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তারিখ:২৬/৭/০৩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বিুপ্তির জন্য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367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b/>
                <w:sz w:val="24"/>
                <w:szCs w:val="24"/>
                <w:lang w:bidi="bn-BD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,,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 xml:space="preserve">সারথী সংস্থা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হাইস্কুল পাড়া</w:t>
            </w:r>
            <w:r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 xml:space="preserve">, 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জীবননগর,চুয়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ড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t>ংগ</w:t>
            </w: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shd w:val="clear" w:color="auto" w:fill="32CD32"/>
                <w:cs/>
                <w:lang w:bidi="bn-BD"/>
              </w:rPr>
              <w:t>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চুয়া-২৫৮/০৬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  <w:r w:rsidRPr="000A3F61">
              <w:rPr>
                <w:rFonts w:ascii="NikoshBAN" w:eastAsia="NikoshBAN" w:hAnsi="NikoshBAN" w:cs="NikoshBAN" w:hint="cs"/>
                <w:b/>
                <w:sz w:val="24"/>
                <w:szCs w:val="24"/>
                <w:cs/>
                <w:lang w:bidi="bn-BD"/>
              </w:rPr>
              <w:lastRenderedPageBreak/>
              <w:t>তারিখ:২৬/৭/০৪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lastRenderedPageBreak/>
              <w:t>কোন কার্যক্রম এবং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lastRenderedPageBreak/>
              <w:t>অস্তিত্ব নাই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lastRenderedPageBreak/>
              <w:t>--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bidi="bn-BD"/>
              </w:rPr>
            </w:pPr>
            <w:r w:rsidRPr="000A3F61">
              <w:rPr>
                <w:rFonts w:ascii="NikoshBAN" w:eastAsia="NikoshBAN" w:hAnsi="NikoshBAN" w:cs="NikoshBAN"/>
                <w:b/>
                <w:sz w:val="24"/>
                <w:szCs w:val="24"/>
                <w:cs/>
                <w:lang w:bidi="bn-BD"/>
              </w:rPr>
              <w:t>বিুপ্তির জন্য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cs/>
                <w:lang w:bidi="bn-BD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হারদী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আহম্মেদ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চাঁদতারা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ক্লাব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গ্রাম-হারদী, আলমডাঙ্গা, 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নং-১১৫৫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ছত্রপাড়া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যুব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ক্লাব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গ্রাম-ছত্রপাড়া,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কুষ-৮৬/৯১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১৩/০১/৯১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পাইকপাড়া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যুব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ক্লাব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গ্রাম-পাইকপাড়া,আলমডাঙ্গা।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কুষ-৯৭/৯১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১৩/১০/৯১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কাটাভাংগা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যুব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ক্লাব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গ্রাম-কাটাভাংগা,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tabs>
                <w:tab w:val="left" w:pos="21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কুষ-১০৬/৯২</w:t>
            </w:r>
          </w:p>
          <w:p w:rsidR="003F18D3" w:rsidRPr="000A3F61" w:rsidRDefault="003F18D3" w:rsidP="00583194">
            <w:pPr>
              <w:tabs>
                <w:tab w:val="left" w:pos="21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১৯৯২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প্রগতি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নং-চুয়া-৩৮/২০০০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০১/০১/২০০০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উজ্জল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জীবন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ব্যাবস্থা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সংস্থা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(উজ্জিবক)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আনন্দধাম,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নং-চুয়া-৫৯/০১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১৪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/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০৩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pt-BR" w:bidi="bn-IN"/>
              </w:rPr>
              <w:t>/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২০০১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  <w:lang w:val="pt-BR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pt-BR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আশ্রম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গ্রাম-ছত্রপাড়া, আলমডাঙ্গা, 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নং-চুয়া-৬০/০১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২৭/০৩/২০০১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প্রবাহ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গ্রাম-ভেদামারী,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নং-চুয়া-৬৪/০১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নিবীড়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গ্রাম-চিতলা,আলমডাঙ্গা,চুয়াডাঙ্গা।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নং-চুয়া-৬৮/০১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২৮/০৬/২০০১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ভাগ্য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গ্রাম-খাসবাগুন্দা,আলমডাঙ্গা,চুয়াডাঙ্গা।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নং-চুয়া-৬৪/০১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২৮/০৬/২০০১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center" w:pos="109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সাদিক, বাবু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পাড়া,আলমডাঙ্গা,চুয়াডাঙ্গা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বাবু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পাড়া,আলমডাঙ্গা,চুয়াডাঙ্গা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নং-চুয়া-৭৫/০১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০৯/০৯/২০০১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প্রীতি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গ্রাম-খাদিমপুর,আলমডাঙ্গা।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নং-চুয়া-৯২/০২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০৪/০২/২০০২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শোভা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আনন্দধাম,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নং-চুয়া-১০২/০২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৩০/০৬/২০০২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পল্লী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গবেষনা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(সিডাফ)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গ্রাম-রায়সা,আলমডাঙ্গা,চুয়াডাঙ্গা।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নং-চুয়া-১১৫/০২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০৯/১০/২০০২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সেভ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ডেভলপমেন্টনেশন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(সান)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গ্রাম-জামজামী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বাজার,আলমডাঙ্গা,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নং-চুয়া-১২০/০২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৩০/১০/২০০২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593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right" w:pos="218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সিংহ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তোরন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tabs>
                <w:tab w:val="right" w:pos="218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গ্রাম-রামদিয়া,আলমডাঙ্গা,চুয়াডাঙ্গা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জিঃরে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নং-চুয়া-১৭১/০৩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০১/১০/২০০৩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566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পল্লী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সহায়ক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কায়েতপাড়া,আলমডাঙ্গা,চুয়াডাঙ্গা।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নং-চুয়া-১৫৭/০৩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২২/০৭/২০০৩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539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প্রাইম,আলমডাঙ্গা,চুয়াডাঙ্গা।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নং-চুয়া-১৬২/০৩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১১/০৮/২০০৩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সপ্নীল, গ্রাম-আনন্দধাম,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১৬৩/০৩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১১/০৮/২০০৩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lastRenderedPageBreak/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lastRenderedPageBreak/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lastRenderedPageBreak/>
              <w:t xml:space="preserve">স্মারক নং-41.01.0000.046.28 </w:t>
            </w: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lastRenderedPageBreak/>
              <w:t>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lastRenderedPageBreak/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জাগো,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কলেজপাড়া,আলমডাঙ্গা।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কলেজপাড়া,আলমডাঙ্গা।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নং-চুয়া-১৬৬/০৩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১৪/০৮/২০০৩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  <w:trHeight w:val="503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প্রেরনা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গ্রাম-কাবিল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নগর,আলমডাঙ্গা,চুয়াডাঙ্গা।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tabs>
                <w:tab w:val="left" w:pos="61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নং-চুয়া-১৬৯/০৩</w:t>
            </w:r>
          </w:p>
          <w:p w:rsidR="003F18D3" w:rsidRPr="000A3F61" w:rsidRDefault="003F18D3" w:rsidP="00583194">
            <w:pPr>
              <w:tabs>
                <w:tab w:val="left" w:pos="61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১১/০৯/২০০৩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স্মৃতি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কল্যাণ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গ্রাম-সোনাতনপুর,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tabs>
                <w:tab w:val="left" w:pos="60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নং-চুয়া-১৭৩/০৩</w:t>
            </w:r>
          </w:p>
          <w:p w:rsidR="003F18D3" w:rsidRPr="000A3F61" w:rsidRDefault="003F18D3" w:rsidP="00583194">
            <w:pPr>
              <w:tabs>
                <w:tab w:val="left" w:pos="60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২০০৩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154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সূর্য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দিঘল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গ্রাম-নারানপুর,আলমডাঙ্গা,চুয়াডাঙ্গা।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নং-চুয়া-১৭৭/০৩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৩১/১১/২০০৩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গনবিকাশ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আনন্দধাম,আলমডাঙ্গা,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নং-চুয়া-১৮৩/০৪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০৬/০১/২০০৪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সুফল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রেজিঃনং-চুয়া-১৮৫/০৪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১৩/০১/২০০৪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নিউ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ইরা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গ্রাম-বেলগাছি,আলমডাঙ্গা,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নং-চুয়া-১৯২/০৪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০৭/০৩/২০০৪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অংকুর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সামাজিক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উন্নয়ন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সংস্থা,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বাবুপাড়া,আলমডাঙ্গা।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নং-চুয়া-১৯৯/০৪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০৮/০৬/২০০৪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130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জোসনার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ফুল</w:t>
            </w:r>
          </w:p>
          <w:p w:rsidR="003F18D3" w:rsidRPr="000A3F61" w:rsidRDefault="003F18D3" w:rsidP="00583194">
            <w:pPr>
              <w:tabs>
                <w:tab w:val="left" w:pos="130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গ্রাম-লক্ষিপুর,আলমডাঙ্গা,চুয়াডাঙ্গা।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নং-চুয়া-২০৬/০৪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lastRenderedPageBreak/>
              <w:t>২৯/০৪/২০০৪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lastRenderedPageBreak/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lastRenderedPageBreak/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lastRenderedPageBreak/>
              <w:t xml:space="preserve">স্মারক নং-41.01.0000.046.28 .131.12-608 তারিখ: </w:t>
            </w: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lastRenderedPageBreak/>
              <w:t>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lastRenderedPageBreak/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গ্রামীণ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সেবা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নং-চুয়া-২২৪/০৫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০৫/০৩/২০০৫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পল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softHyphen/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কৃষি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উন্‌য়ন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গ্রাম-কুমারী,আলমডাঙ্গা,চুয়াডাঙ্গা।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রেজিঃনং-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০৯/০৩/২০০৪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স্মারক নং-41.01.0000.046.28 .131.12-608 তারিখ: 22/10/2012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শহিদ হাবিুর রহমান স্মৃতি সংঘ,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পাইকপাড়া, আলমডাঙ্গা,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কুষ-০৮৬/৯১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তাঙ-১৩/১০/৯১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প্রযোহ নহে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বিলুপ্তির জন্য সুপারিশ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নতিডাঙ্গা জাগরনী ক্লাব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গ্রাম-নতিডাংগা,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চুয়া-209/95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তাং 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প্রযোহ নহে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বিলুপ্তির জন্য সুপারিশ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বহুমুখি যুব উন্নয়ন ক্লাব</w:t>
            </w:r>
          </w:p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গ্রাম-জোড়গাছা, আলমডাংগা,চুয়াডাংগা।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চুয়া-50/2000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প্রযোহ নহে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বিলুপ্তির জন্য সুপারিশ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পূর্বাচল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গ্রাম-কুলপালা,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tabs>
                <w:tab w:val="left" w:pos="21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চুয়া-145/03</w:t>
            </w:r>
          </w:p>
          <w:p w:rsidR="003F18D3" w:rsidRPr="000A3F61" w:rsidRDefault="003F18D3" w:rsidP="00583194">
            <w:pPr>
              <w:tabs>
                <w:tab w:val="left" w:pos="21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তারিখ09/06/2003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প্রযোহ নহে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বিলুপ্তির জন্য সুপারিশ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জোনাকী সামাজিক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গ্রাম-পারদূর্গাপুর,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চুয়া-208/04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তারিখ-07/08/2004</w:t>
            </w: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প্রযোহ নহে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পূর্বে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বিলুপ্তির জন্য সুপারিশ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রুপনগর সংস্থা, আলমডাঙ্গা, চুয়াডাংগা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চুয়া-89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26/01/2002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color w:val="FF00FF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আলোরমুখ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কুমারী,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চুয়া/96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color w:val="FF00FF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সিডিউল ইয়থ প্রোগ্রেসিভ এসোশিয়েশন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(সাইপা), বাদেমাজু,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চুয়া-107/02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তারিখ-20/08/02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সোস্যাল অর্গানাইজেশন এন্ড রুর‌্যাল ইনভাইরমেন্ট (সোর)মুন্সিগঞ্জ, আলমডাংগা, চুয়াডাংগাঅ।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চুয়া-113/02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তারিখ-30/09/02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ভোদুয়া বহুমুখি সমবায়ি সমিতি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চুয়া-125.02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তাং-03/12/02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color w:val="FF00FF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ind w:right="-108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আশার আলো সামাজিক উন্নয় সংস্থা, জামজামি,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চুয়া-133/03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তাং-23/03/03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color w:val="FF00FF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উত্তরা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চুয়া-132/03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তারিখ-31/03/03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রুরাল অর্গানাইজেশন বিহেবিয়ার (রব)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খাদিমপুর,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চুয়া-165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এসোয়েশন ফর ভিলেজ ওয়েলফেয়ার(এভা) কলেজপাড়া,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চুয়া-186/04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তারিখ-14/01/04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নিউ ইরা সামাজিক সংস্থা, বেলগাছি,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চুয়া-192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সূর্য তরুণ সমিতি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গোবিন্দপুর,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চুয়া-201/04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তারিখ-23/04/04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সেন্টার ফর   ইনভাইরমেন্ট ষ্ট্যটিজ(সিই,সি),আলমডাংগা,চুয়াডাংগা।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চুয়া-226/05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তারিখ-09/03/05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উপজেলা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সমাজসেবা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কার্যালয়,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bn-IN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প্রীতি সমাজকল্যাণ সংস্থা,</w:t>
            </w:r>
          </w:p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চুয়া-92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আত্মকমসংস্থান  কর্মসূচী</w:t>
            </w:r>
          </w:p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পুরাতন বাসষ্ট্যান্ড,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চুয়া-243/06</w:t>
            </w:r>
          </w:p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তারিখ-22/06/06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পল্লী কল্যাণ সংস্থা</w:t>
            </w:r>
          </w:p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ফরিদপুর,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চুয়া-252/06</w:t>
            </w:r>
          </w:p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তারিখ-04/07/06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উৎসর্গ</w:t>
            </w:r>
          </w:p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চুয়া-264/06</w:t>
            </w:r>
          </w:p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তারিখ-31/08/06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</w:t>
            </w:r>
            <w:bookmarkStart w:id="0" w:name="_GoBack"/>
            <w:bookmarkEnd w:id="0"/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3330"/>
              </w:tabs>
              <w:rPr>
                <w:rFonts w:ascii="NikoshBAN" w:hAnsi="NikoshBAN" w:cs="NikoshBAN"/>
                <w:sz w:val="24"/>
                <w:szCs w:val="24"/>
                <w:lang w:bidi="bn-IN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শাপলা সামাজিক উন্নয়ন সংস্থা</w:t>
            </w:r>
          </w:p>
          <w:p w:rsidR="003F18D3" w:rsidRPr="000A3F61" w:rsidRDefault="003F18D3" w:rsidP="00583194">
            <w:pPr>
              <w:tabs>
                <w:tab w:val="left" w:pos="196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আনন্দধাম, আলমডাংগা, চুয়াডাংগা।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চুয়া-280/06 </w:t>
            </w:r>
          </w:p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তারিখ-31/12/06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w w:val="80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w w:val="80"/>
                <w:sz w:val="24"/>
                <w:szCs w:val="24"/>
              </w:rPr>
              <w:t>কোন কার্যক্রম না থাকায়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5955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ঘোষবিলা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এতিমখানা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লিল্লাহ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বোডিং</w:t>
            </w:r>
          </w:p>
          <w:p w:rsidR="003F18D3" w:rsidRPr="000A3F61" w:rsidRDefault="003F18D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বিলুপ্তিকরনের 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5955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রামদিয়া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এতিমখানা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লিল্লাহ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বোডিং</w:t>
            </w:r>
          </w:p>
          <w:p w:rsidR="003F18D3" w:rsidRPr="000A3F61" w:rsidRDefault="003F18D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 </w:t>
            </w:r>
            <w:r w:rsidRPr="000A3F61">
              <w:rPr>
                <w:rFonts w:ascii="NikoshBAN" w:hAnsi="NikoshBAN" w:cs="NikoshBAN"/>
                <w:bCs/>
                <w:sz w:val="24"/>
                <w:szCs w:val="24"/>
                <w:lang w:val="nb-NO" w:bidi="bn-IN"/>
              </w:rPr>
              <w:t>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 xml:space="preserve">চুয়া-257/069 </w:t>
            </w:r>
          </w:p>
          <w:p w:rsidR="003F18D3" w:rsidRPr="000A3F61" w:rsidRDefault="003F18D3" w:rsidP="00583194">
            <w:pPr>
              <w:tabs>
                <w:tab w:val="left" w:pos="324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nb-NO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val="nb-NO"/>
              </w:rPr>
              <w:t>তারিখঃ 04/07/2006</w:t>
            </w: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বিলুপ্তিকরনের 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5955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আননুর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এতিমখানা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লিল্লাহ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বোডিং</w:t>
            </w:r>
          </w:p>
          <w:p w:rsidR="003F18D3" w:rsidRPr="000A3F61" w:rsidRDefault="003F18D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ওয়াপদা,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3F18D3" w:rsidRPr="000A3F61" w:rsidRDefault="003F18D3" w:rsidP="005C5765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প্রযোজ্য নহে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>বিলুপ্তিকরনের  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4"/>
          <w:wAfter w:w="2365" w:type="dxa"/>
        </w:trPr>
        <w:tc>
          <w:tcPr>
            <w:tcW w:w="900" w:type="dxa"/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tabs>
                <w:tab w:val="left" w:pos="5955"/>
              </w:tabs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val="bn-IN"/>
              </w:rPr>
            </w:pPr>
          </w:p>
        </w:tc>
        <w:tc>
          <w:tcPr>
            <w:tcW w:w="2967" w:type="dxa"/>
          </w:tcPr>
          <w:p w:rsidR="003F18D3" w:rsidRPr="000A3F61" w:rsidRDefault="003F18D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  <w:lang w:bidi="bn-IN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কেশবপুর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এতিমখানা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লিল্লাহ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বোডিং</w:t>
            </w:r>
          </w:p>
          <w:p w:rsidR="003F18D3" w:rsidRPr="000A3F61" w:rsidRDefault="003F18D3" w:rsidP="00583194">
            <w:pPr>
              <w:tabs>
                <w:tab w:val="left" w:pos="5955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lastRenderedPageBreak/>
              <w:t>আলমডাঙ্গা,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চুয়াডাঙ্গা।</w:t>
            </w:r>
          </w:p>
        </w:tc>
        <w:tc>
          <w:tcPr>
            <w:tcW w:w="1898" w:type="dxa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কার্যনির্বাহী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কমিটি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lastRenderedPageBreak/>
              <w:t>অনুমোদন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,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অডিট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ও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কোন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কার্যক্রম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না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0A3F61">
              <w:rPr>
                <w:rFonts w:ascii="NikoshBAN" w:hAnsi="NikoshBAN" w:cs="NikoshBAN"/>
                <w:sz w:val="24"/>
                <w:szCs w:val="24"/>
                <w:lang w:bidi="bn-IN"/>
              </w:rPr>
              <w:t>থাকায়।</w:t>
            </w:r>
          </w:p>
        </w:tc>
        <w:tc>
          <w:tcPr>
            <w:tcW w:w="2340" w:type="dxa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lastRenderedPageBreak/>
              <w:t>প্রযোজ্য নহে</w:t>
            </w:r>
          </w:p>
        </w:tc>
        <w:tc>
          <w:tcPr>
            <w:tcW w:w="1980" w:type="dxa"/>
            <w:gridSpan w:val="2"/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0A3F61">
              <w:rPr>
                <w:rFonts w:ascii="NikoshBAN" w:hAnsi="NikoshBAN" w:cs="NikoshBAN"/>
                <w:sz w:val="24"/>
                <w:szCs w:val="24"/>
              </w:rPr>
              <w:t xml:space="preserve">বিলুপ্তিকরনের  </w:t>
            </w:r>
            <w:r w:rsidRPr="000A3F61">
              <w:rPr>
                <w:rFonts w:ascii="NikoshBAN" w:hAnsi="NikoshBAN" w:cs="NikoshBAN"/>
                <w:sz w:val="24"/>
                <w:szCs w:val="24"/>
              </w:rPr>
              <w:lastRenderedPageBreak/>
              <w:t>সুপারিশকৃত</w:t>
            </w:r>
          </w:p>
        </w:tc>
        <w:tc>
          <w:tcPr>
            <w:tcW w:w="896" w:type="dxa"/>
            <w:gridSpan w:val="2"/>
          </w:tcPr>
          <w:p w:rsidR="003F18D3" w:rsidRPr="000A3F61" w:rsidRDefault="003F18D3" w:rsidP="00583194">
            <w:pPr>
              <w:tabs>
                <w:tab w:val="left" w:pos="3330"/>
              </w:tabs>
              <w:spacing w:after="0"/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চারুলিয়া কায়েদেমিল</w:t>
            </w: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াত মেমোরিয়াল ক্লাব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w w:val="8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চারুলিয়া,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কুষ- ১১৪৯/৬৪ তাং- ৩০/০১/৬৪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কোন কার্যক্রম নেই।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কমিটি অনুমোদন নেই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নিজস্ব বা ভাড়াকৃত ঘর নেই।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হয়েছিল । কিন্তু এখনও বিলুপ্তির আদেশ জারীর কপি পাওয়া যায় নি।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পুনঃ বিলুপ্তির জন্য সুপারিশ করা হলো।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হোগলডাঙ্গা সবুজ সংঘ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হোগলডাঙ্গা,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কুষ- ২৫২১/৬৯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২৪/০২/৬৯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জোনাকি সংঘ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জিরাট, দর্শনা,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কুষ- ৮৭/৮০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৩০/১২/৮০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ভাই ভাই যুব সংঘ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উজিরপুর,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কুষ- ৩৪/৮৭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০৩/০৮/৮৭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পাটাচোরা নবায়ন ক্লাব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পাটাচোরা,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কুষ- ৫৪/৮৯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১৩/০২/৮৯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পায়রা সংঘ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লোকনাথপুর,দর্শনা, দামুড়হুদা।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চুয়া- ১৫/৯৮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২৬/১১/৯৭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জীবনতরী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 xml:space="preserve">হরিশচন্দ্রপুর, দামুড়হুদা, চুয়াডাঙ্গা।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 xml:space="preserve">চুয়া- ২২/৯৯ 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১৩/০৪/৯৯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মুসলিম সেবা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মোবারক পাড়া, দর্শনা, দামুড়হুদা,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চুয়া- ৮৬/০১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০৫/১২/০১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বন্ধু মেলা সমাজ কল্যাণ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কার্পাসডাঙ্গা,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চুয়া- ৩২৭/০৭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০২/১০/০৭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আদার(অর্গানাইজেশন অব ট্রেনিং, হেলথ এ্যডুকে শন এ্যান্ড রি-হ্যাপিঃ, দর্শনা, দামুড়হুদা, চুয়াডাঙ্গা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চুয়া- ৩৩৫/০৭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১৯/১২/০৭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ডলফিন সামাজিক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কোমরপুর, কার্পাসডাঙ্গা,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চুয়া- ৩৪৩/০৮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০২/০৩/০৮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প্রীতি সমাজ কল্যাণ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পাটাচোরা,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চুয়া- ৩৪৫/০৮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০৬/০৩/০৮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শেখ ফাউন্ডেশন(স্বেচ্ছাসেবী সামাজিক উন্নয়ন সংস্থা), গুলশানপাড়া, দামুড়হুদা, চুয়াডাঙ্গা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চুয়া- ৩৮৪/০৯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২৪/০৫/০৯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নীল আকাশ যুব সংঘ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w w:val="9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w w:val="90"/>
                <w:sz w:val="24"/>
                <w:szCs w:val="24"/>
                <w:cs/>
                <w:lang w:bidi="bn-BD"/>
              </w:rPr>
              <w:t>পোতারপাড়া, নতিপোতা,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চুয়া- ৪২৬/১২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color w:val="000000"/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color w:val="000000"/>
                <w:sz w:val="24"/>
                <w:szCs w:val="24"/>
                <w:cs/>
                <w:lang w:bidi="bn-BD"/>
              </w:rPr>
              <w:t>তাং- ১৬/০২/১২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দর্পন সামাজিক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ইব্রাহিমপুর,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১০৫/০২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১৯/০৮/০২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১। কোন কার্যক্রম নেই।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২। কমিটি অনুমোদন নেই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৩। নিজস্ব বা ভাড়াকৃত ঘর নেই।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বিলুপ্তির জন্য সুপারিশ করা হয়েছিল । কিন্তু এখনও বিলুপ্তির আদেশ জারীর কপি পাওয়া যায় নি।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পুনঃ বিলুপ্তির জন্য সুপারিশ করা হলো।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আশার আলো যুব সংঘ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সড়াবাড়ীয়া, কুড়ালগাছি, দামুড়হুদা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১৩৬/০৩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০২/০৪/০৩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ডেভেলপমেন্ট অব হেলথ এডুকেশন এগ্রিকালচার সেন্টার(ডীফ),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১৮৪/০৪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০৭/০১/০৪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পলস্ন</w:t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ী বন্ধু সমবায় সমিতি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ইব্রাহিমপুর, কলাবাড়ী,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১৯৪/০৪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০৯/০৩/০৪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বৃত্ত সামাজিক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কার্পাসডাঙ্গা,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১৯৫/০৪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০৩/০৪/০৪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কার্পাসডাঙ্গা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কার্পাসডাঙ্গা,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২৩৫/০৫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১২/০৪/০৫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পদ্মা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ঠাকুরপুর,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২৪১/০৬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১৪/০৬/০৬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প্রিয়জন সেবা সংরক্ষন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রেলবাজার, দর্শনা, দামুড়হুদা।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২৫০/০৬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০৪/০৭/০৬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right="-108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দামুড়হুদা উপজেলা নার্সারী মালিক সমিতি</w:t>
            </w:r>
          </w:p>
          <w:p w:rsidR="003F18D3" w:rsidRPr="000A3F61" w:rsidRDefault="003F18D3" w:rsidP="00583194">
            <w:pPr>
              <w:spacing w:after="0"/>
              <w:ind w:right="-108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ধান্যঘোরা, কুড়ালগাছি, দামুড়হুদা।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১৩৪/০৩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০২/০৪/০৩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মদনা ইসলামী পাঠাগার ও মানব কল্যাণ সংস্থা মদনা,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২১৪/০৫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০৩/০১/০৫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ind w:right="-108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আলো ফাউন্ডেশন</w:t>
            </w:r>
          </w:p>
          <w:p w:rsidR="003F18D3" w:rsidRPr="000A3F61" w:rsidRDefault="003F18D3" w:rsidP="00583194">
            <w:pPr>
              <w:spacing w:after="0"/>
              <w:ind w:right="-108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কার্পাসডাঙ্গা,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২১৬/০৫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১৮/০১/০৫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কবি নজরুল ইসলাম স্মৃতি পাঠাগার ও সংগীত পরিষদ, কার্পাসডাঙ্গা,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 ৩২৯/০৭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 ০২/১০/০৭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F18D3" w:rsidRPr="000A3F61" w:rsidTr="00583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2365" w:type="dxa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25028A" w:rsidRDefault="003F18D3" w:rsidP="00583194">
            <w:pPr>
              <w:pStyle w:val="ListParagraph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দিগামত্মর সামাজিক উন্নয়ন সংস্থা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জয়রামপুর নতুন পাড়া, দামুড়হুদা, চুয়াডাঙ্গা।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চুয়া-৩০১/০৭</w:t>
            </w:r>
          </w:p>
          <w:p w:rsidR="003F18D3" w:rsidRPr="000A3F61" w:rsidRDefault="003F18D3" w:rsidP="00583194">
            <w:pPr>
              <w:spacing w:after="0"/>
              <w:contextualSpacing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তাং-১২/০৩/০৭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  <w:r w:rsidRPr="000A3F61">
              <w:rPr>
                <w:rFonts w:ascii="NikoshBAN" w:eastAsia="NikoshBAN" w:hAnsi="NikoshBAN" w:cs="NikoshBAN"/>
                <w:sz w:val="24"/>
                <w:szCs w:val="24"/>
                <w:cs/>
                <w:lang w:bidi="bn-BD"/>
              </w:rPr>
              <w:t>‘‘ঐ’’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D3" w:rsidRPr="000A3F61" w:rsidRDefault="003F18D3" w:rsidP="00583194">
            <w:pPr>
              <w:spacing w:after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3F18D3" w:rsidRPr="000A3F61" w:rsidRDefault="003F18D3" w:rsidP="003F18D3">
      <w:pPr>
        <w:tabs>
          <w:tab w:val="left" w:pos="2109"/>
        </w:tabs>
        <w:spacing w:after="0"/>
        <w:contextualSpacing/>
        <w:rPr>
          <w:rFonts w:ascii="NikoshBAN" w:hAnsi="NikoshBAN" w:cs="NikoshBAN"/>
          <w:sz w:val="24"/>
          <w:szCs w:val="24"/>
        </w:rPr>
      </w:pPr>
    </w:p>
    <w:p w:rsidR="003F18D3" w:rsidRPr="00DF234A" w:rsidRDefault="003F18D3" w:rsidP="003F18D3">
      <w:pPr>
        <w:spacing w:after="0"/>
        <w:contextualSpacing/>
        <w:jc w:val="center"/>
        <w:rPr>
          <w:sz w:val="16"/>
        </w:rPr>
      </w:pPr>
    </w:p>
    <w:p w:rsidR="00483DA6" w:rsidRDefault="00483DA6"/>
    <w:sectPr w:rsidR="00483DA6" w:rsidSect="00A54C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4" w:h="11909" w:orient="landscape" w:code="9"/>
      <w:pgMar w:top="1296" w:right="864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uKennedySH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5C5765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5C5765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5C5765">
    <w:pPr>
      <w:pStyle w:val="Footer"/>
      <w:rPr>
        <w:rFonts w:ascii="Times New Roman" w:hAnsi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5C5765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5C5765">
    <w:pPr>
      <w:pStyle w:val="Head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93" w:rsidRDefault="005C5765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6CD"/>
    <w:multiLevelType w:val="hybridMultilevel"/>
    <w:tmpl w:val="2912164C"/>
    <w:lvl w:ilvl="0" w:tplc="FFFFFFFF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3407C"/>
    <w:multiLevelType w:val="multilevel"/>
    <w:tmpl w:val="04C07372"/>
    <w:lvl w:ilvl="0">
      <w:start w:val="2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51644"/>
    <w:multiLevelType w:val="hybridMultilevel"/>
    <w:tmpl w:val="C58ADFB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90130"/>
    <w:multiLevelType w:val="multilevel"/>
    <w:tmpl w:val="DDD02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BE061A"/>
    <w:multiLevelType w:val="hybridMultilevel"/>
    <w:tmpl w:val="AAECCA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C6A20"/>
    <w:multiLevelType w:val="hybridMultilevel"/>
    <w:tmpl w:val="474EDA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84623"/>
    <w:multiLevelType w:val="hybridMultilevel"/>
    <w:tmpl w:val="F8DA45D6"/>
    <w:lvl w:ilvl="0" w:tplc="FFFFFFFF">
      <w:start w:val="1"/>
      <w:numFmt w:val="decimal"/>
      <w:lvlText w:val="%1.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208C3"/>
    <w:multiLevelType w:val="multilevel"/>
    <w:tmpl w:val="D0004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10749F"/>
    <w:multiLevelType w:val="hybridMultilevel"/>
    <w:tmpl w:val="86641E10"/>
    <w:lvl w:ilvl="0" w:tplc="FFFFFFFF">
      <w:start w:val="42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D47733"/>
    <w:multiLevelType w:val="hybridMultilevel"/>
    <w:tmpl w:val="5B567BD0"/>
    <w:lvl w:ilvl="0" w:tplc="FFFFFFFF">
      <w:start w:val="2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080772"/>
    <w:multiLevelType w:val="multilevel"/>
    <w:tmpl w:val="9006C49C"/>
    <w:lvl w:ilvl="0">
      <w:start w:val="42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FC6816"/>
    <w:multiLevelType w:val="multilevel"/>
    <w:tmpl w:val="13A4D600"/>
    <w:lvl w:ilvl="0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9A11B6"/>
    <w:multiLevelType w:val="multilevel"/>
    <w:tmpl w:val="2912164C"/>
    <w:lvl w:ilvl="0">
      <w:start w:val="1"/>
      <w:numFmt w:val="decimal"/>
      <w:lvlText w:val="%1"/>
      <w:lvlJc w:val="center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1320F2"/>
    <w:multiLevelType w:val="hybridMultilevel"/>
    <w:tmpl w:val="4FA00050"/>
    <w:lvl w:ilvl="0" w:tplc="FFFFFFFF">
      <w:numFmt w:val="bullet"/>
      <w:lvlText w:val="-"/>
      <w:lvlJc w:val="left"/>
      <w:pPr>
        <w:ind w:left="390" w:hanging="360"/>
      </w:pPr>
      <w:rPr>
        <w:rFonts w:ascii="SutonnyMJ" w:eastAsia="Times New Roman" w:hAnsi="SutonnyMJ" w:cs="SutonnyMJ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CA50C8"/>
    <w:multiLevelType w:val="hybridMultilevel"/>
    <w:tmpl w:val="957643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B8695D"/>
    <w:multiLevelType w:val="hybridMultilevel"/>
    <w:tmpl w:val="ACEA38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F44078"/>
    <w:multiLevelType w:val="hybridMultilevel"/>
    <w:tmpl w:val="DDD026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147EE8"/>
    <w:multiLevelType w:val="multilevel"/>
    <w:tmpl w:val="C38C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4E43F9"/>
    <w:multiLevelType w:val="multilevel"/>
    <w:tmpl w:val="DA72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9"/>
  </w:num>
  <w:num w:numId="5">
    <w:abstractNumId w:val="11"/>
  </w:num>
  <w:num w:numId="6">
    <w:abstractNumId w:val="1"/>
  </w:num>
  <w:num w:numId="7">
    <w:abstractNumId w:val="12"/>
  </w:num>
  <w:num w:numId="8">
    <w:abstractNumId w:val="8"/>
  </w:num>
  <w:num w:numId="9">
    <w:abstractNumId w:val="10"/>
  </w:num>
  <w:num w:numId="10">
    <w:abstractNumId w:val="15"/>
  </w:num>
  <w:num w:numId="11">
    <w:abstractNumId w:val="14"/>
  </w:num>
  <w:num w:numId="12">
    <w:abstractNumId w:val="4"/>
  </w:num>
  <w:num w:numId="13">
    <w:abstractNumId w:val="17"/>
  </w:num>
  <w:num w:numId="14">
    <w:abstractNumId w:val="18"/>
  </w:num>
  <w:num w:numId="15">
    <w:abstractNumId w:val="7"/>
  </w:num>
  <w:num w:numId="16">
    <w:abstractNumId w:val="5"/>
  </w:num>
  <w:num w:numId="17">
    <w:abstractNumId w:val="6"/>
  </w:num>
  <w:num w:numId="18">
    <w:abstractNumId w:val="13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96"/>
    <w:rsid w:val="003F18D3"/>
    <w:rsid w:val="00483DA6"/>
    <w:rsid w:val="005C5765"/>
    <w:rsid w:val="007F42DD"/>
    <w:rsid w:val="00C4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8D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3F18D3"/>
    <w:pPr>
      <w:keepNext/>
      <w:spacing w:after="0" w:line="360" w:lineRule="auto"/>
      <w:outlineLvl w:val="0"/>
    </w:pPr>
    <w:rPr>
      <w:rFonts w:ascii="SutonnyMJ" w:eastAsia="Times New Roman" w:hAnsi="SutonnyMJ" w:cs="Times New Roman"/>
      <w:sz w:val="24"/>
      <w:szCs w:val="20"/>
    </w:rPr>
  </w:style>
  <w:style w:type="paragraph" w:styleId="Heading2">
    <w:name w:val="heading 2"/>
    <w:basedOn w:val="Normal"/>
    <w:link w:val="Heading2Char"/>
    <w:qFormat/>
    <w:rsid w:val="003F18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18D3"/>
    <w:rPr>
      <w:rFonts w:ascii="SutonnyMJ" w:eastAsia="Times New Roman" w:hAnsi="SutonnyMJ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3F18D3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3F18D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nhideWhenUsed/>
    <w:rsid w:val="003F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18D3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rsid w:val="003F18D3"/>
    <w:rPr>
      <w:color w:val="0000FF"/>
      <w:u w:val="single"/>
    </w:rPr>
  </w:style>
  <w:style w:type="paragraph" w:styleId="Footer">
    <w:name w:val="footer"/>
    <w:basedOn w:val="Normal"/>
    <w:link w:val="FooterChar"/>
    <w:rsid w:val="003F18D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FooterChar">
    <w:name w:val="Footer Char"/>
    <w:basedOn w:val="DefaultParagraphFont"/>
    <w:link w:val="Footer"/>
    <w:rsid w:val="003F18D3"/>
    <w:rPr>
      <w:rFonts w:ascii="CluKennedySH" w:eastAsia="Times New Roman" w:hAnsi="CluKennedySH" w:cs="Times New Roman"/>
      <w:b/>
      <w:sz w:val="48"/>
      <w:szCs w:val="30"/>
    </w:rPr>
  </w:style>
  <w:style w:type="character" w:styleId="PageNumber">
    <w:name w:val="page number"/>
    <w:basedOn w:val="DefaultParagraphFont"/>
    <w:rsid w:val="003F18D3"/>
  </w:style>
  <w:style w:type="paragraph" w:styleId="Header">
    <w:name w:val="header"/>
    <w:basedOn w:val="Normal"/>
    <w:link w:val="HeaderChar"/>
    <w:rsid w:val="003F18D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HeaderChar">
    <w:name w:val="Header Char"/>
    <w:basedOn w:val="DefaultParagraphFont"/>
    <w:link w:val="Header"/>
    <w:rsid w:val="003F18D3"/>
    <w:rPr>
      <w:rFonts w:ascii="CluKennedySH" w:eastAsia="Times New Roman" w:hAnsi="CluKennedySH" w:cs="Times New Roman"/>
      <w:b/>
      <w:sz w:val="48"/>
      <w:szCs w:val="30"/>
    </w:rPr>
  </w:style>
  <w:style w:type="paragraph" w:styleId="ListParagraph">
    <w:name w:val="List Paragraph"/>
    <w:basedOn w:val="Normal"/>
    <w:qFormat/>
    <w:rsid w:val="003F18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qFormat/>
    <w:rsid w:val="003F18D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3F18D3"/>
    <w:rPr>
      <w:rFonts w:ascii="Cambria" w:eastAsia="Times New Roman" w:hAnsi="Cambria" w:cs="Times New Roman"/>
      <w:sz w:val="24"/>
      <w:szCs w:val="24"/>
    </w:rPr>
  </w:style>
  <w:style w:type="paragraph" w:customStyle="1" w:styleId="CharCharCharChar">
    <w:name w:val="Char Char Char Char"/>
    <w:basedOn w:val="Normal"/>
    <w:rsid w:val="003F18D3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8D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3F18D3"/>
    <w:pPr>
      <w:keepNext/>
      <w:spacing w:after="0" w:line="360" w:lineRule="auto"/>
      <w:outlineLvl w:val="0"/>
    </w:pPr>
    <w:rPr>
      <w:rFonts w:ascii="SutonnyMJ" w:eastAsia="Times New Roman" w:hAnsi="SutonnyMJ" w:cs="Times New Roman"/>
      <w:sz w:val="24"/>
      <w:szCs w:val="20"/>
    </w:rPr>
  </w:style>
  <w:style w:type="paragraph" w:styleId="Heading2">
    <w:name w:val="heading 2"/>
    <w:basedOn w:val="Normal"/>
    <w:link w:val="Heading2Char"/>
    <w:qFormat/>
    <w:rsid w:val="003F18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18D3"/>
    <w:rPr>
      <w:rFonts w:ascii="SutonnyMJ" w:eastAsia="Times New Roman" w:hAnsi="SutonnyMJ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3F18D3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3F18D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nhideWhenUsed/>
    <w:rsid w:val="003F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18D3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rsid w:val="003F18D3"/>
    <w:rPr>
      <w:color w:val="0000FF"/>
      <w:u w:val="single"/>
    </w:rPr>
  </w:style>
  <w:style w:type="paragraph" w:styleId="Footer">
    <w:name w:val="footer"/>
    <w:basedOn w:val="Normal"/>
    <w:link w:val="FooterChar"/>
    <w:rsid w:val="003F18D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FooterChar">
    <w:name w:val="Footer Char"/>
    <w:basedOn w:val="DefaultParagraphFont"/>
    <w:link w:val="Footer"/>
    <w:rsid w:val="003F18D3"/>
    <w:rPr>
      <w:rFonts w:ascii="CluKennedySH" w:eastAsia="Times New Roman" w:hAnsi="CluKennedySH" w:cs="Times New Roman"/>
      <w:b/>
      <w:sz w:val="48"/>
      <w:szCs w:val="30"/>
    </w:rPr>
  </w:style>
  <w:style w:type="character" w:styleId="PageNumber">
    <w:name w:val="page number"/>
    <w:basedOn w:val="DefaultParagraphFont"/>
    <w:rsid w:val="003F18D3"/>
  </w:style>
  <w:style w:type="paragraph" w:styleId="Header">
    <w:name w:val="header"/>
    <w:basedOn w:val="Normal"/>
    <w:link w:val="HeaderChar"/>
    <w:rsid w:val="003F18D3"/>
    <w:pPr>
      <w:tabs>
        <w:tab w:val="center" w:pos="4320"/>
        <w:tab w:val="right" w:pos="8640"/>
      </w:tabs>
      <w:spacing w:after="0" w:line="240" w:lineRule="auto"/>
    </w:pPr>
    <w:rPr>
      <w:rFonts w:ascii="CluKennedySH" w:eastAsia="Times New Roman" w:hAnsi="CluKennedySH" w:cs="Times New Roman"/>
      <w:b/>
      <w:sz w:val="48"/>
      <w:szCs w:val="30"/>
    </w:rPr>
  </w:style>
  <w:style w:type="character" w:customStyle="1" w:styleId="HeaderChar">
    <w:name w:val="Header Char"/>
    <w:basedOn w:val="DefaultParagraphFont"/>
    <w:link w:val="Header"/>
    <w:rsid w:val="003F18D3"/>
    <w:rPr>
      <w:rFonts w:ascii="CluKennedySH" w:eastAsia="Times New Roman" w:hAnsi="CluKennedySH" w:cs="Times New Roman"/>
      <w:b/>
      <w:sz w:val="48"/>
      <w:szCs w:val="30"/>
    </w:rPr>
  </w:style>
  <w:style w:type="paragraph" w:styleId="ListParagraph">
    <w:name w:val="List Paragraph"/>
    <w:basedOn w:val="Normal"/>
    <w:qFormat/>
    <w:rsid w:val="003F18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qFormat/>
    <w:rsid w:val="003F18D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3F18D3"/>
    <w:rPr>
      <w:rFonts w:ascii="Cambria" w:eastAsia="Times New Roman" w:hAnsi="Cambria" w:cs="Times New Roman"/>
      <w:sz w:val="24"/>
      <w:szCs w:val="24"/>
    </w:rPr>
  </w:style>
  <w:style w:type="paragraph" w:customStyle="1" w:styleId="CharCharCharChar">
    <w:name w:val="Char Char Char Char"/>
    <w:basedOn w:val="Normal"/>
    <w:rsid w:val="003F18D3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3868</Words>
  <Characters>22049</Characters>
  <Application>Microsoft Office Word</Application>
  <DocSecurity>0</DocSecurity>
  <Lines>183</Lines>
  <Paragraphs>51</Paragraphs>
  <ScaleCrop>false</ScaleCrop>
  <Company/>
  <LinksUpToDate>false</LinksUpToDate>
  <CharactersWithSpaces>25866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2019-12-02T06:42:00Z</dcterms:created>
  <dcterms:modified xsi:type="dcterms:W3CDTF">2019-12-02T06:45:00Z</dcterms:modified>
</cp:coreProperties>
</file>